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9812E" w14:textId="77777777" w:rsidR="001661C8" w:rsidRPr="001661C8" w:rsidRDefault="001661C8" w:rsidP="001661C8">
      <w:pPr>
        <w:spacing w:before="100" w:beforeAutospacing="1" w:after="100" w:afterAutospacing="1" w:line="240" w:lineRule="auto"/>
        <w:rPr>
          <w:rFonts w:ascii="Times New Roman" w:eastAsia="Times New Roman" w:hAnsi="Times New Roman" w:cs="Times New Roman"/>
          <w:kern w:val="0"/>
          <w14:ligatures w14:val="none"/>
        </w:rPr>
      </w:pPr>
      <w:r w:rsidRPr="001661C8">
        <w:rPr>
          <w:rFonts w:ascii="Times New Roman" w:eastAsia="Times New Roman" w:hAnsi="Times New Roman" w:cs="Times New Roman"/>
          <w:b/>
          <w:bCs/>
          <w:kern w:val="0"/>
          <w14:ligatures w14:val="none"/>
        </w:rPr>
        <w:t>Subject:</w:t>
      </w:r>
      <w:r w:rsidRPr="001661C8">
        <w:rPr>
          <w:rFonts w:ascii="Times New Roman" w:eastAsia="Times New Roman" w:hAnsi="Times New Roman" w:cs="Times New Roman"/>
          <w:kern w:val="0"/>
          <w14:ligatures w14:val="none"/>
        </w:rPr>
        <w:t xml:space="preserve"> Warranty Reimbursement Request – Compliance with Wisconsin Statutes §§ 218.164 &amp; 218.0125</w:t>
      </w:r>
    </w:p>
    <w:p w14:paraId="08DD8646" w14:textId="7D2452B1" w:rsidR="001661C8" w:rsidRPr="001661C8" w:rsidRDefault="001661C8" w:rsidP="001661C8">
      <w:pPr>
        <w:spacing w:before="100" w:beforeAutospacing="1" w:after="100" w:afterAutospacing="1" w:line="240" w:lineRule="auto"/>
        <w:rPr>
          <w:rFonts w:ascii="Times New Roman" w:eastAsia="Times New Roman" w:hAnsi="Times New Roman" w:cs="Times New Roman"/>
          <w:kern w:val="0"/>
          <w14:ligatures w14:val="none"/>
        </w:rPr>
      </w:pPr>
      <w:r w:rsidRPr="001661C8">
        <w:rPr>
          <w:rFonts w:ascii="Times New Roman" w:eastAsia="Times New Roman" w:hAnsi="Times New Roman" w:cs="Times New Roman"/>
          <w:kern w:val="0"/>
          <w14:ligatures w14:val="none"/>
        </w:rPr>
        <w:t xml:space="preserve">Dear </w:t>
      </w:r>
      <w:r w:rsidR="00035E6D">
        <w:rPr>
          <w:rFonts w:ascii="Times New Roman" w:eastAsia="Times New Roman" w:hAnsi="Times New Roman" w:cs="Times New Roman"/>
          <w:kern w:val="0"/>
          <w14:ligatures w14:val="none"/>
        </w:rPr>
        <w:t>Annette Ruiz</w:t>
      </w:r>
    </w:p>
    <w:p w14:paraId="3574E6A0" w14:textId="77777777" w:rsidR="001661C8" w:rsidRPr="001661C8" w:rsidRDefault="001661C8" w:rsidP="001661C8">
      <w:pPr>
        <w:spacing w:before="100" w:beforeAutospacing="1" w:after="100" w:afterAutospacing="1" w:line="240" w:lineRule="auto"/>
        <w:rPr>
          <w:rFonts w:ascii="Times New Roman" w:eastAsia="Times New Roman" w:hAnsi="Times New Roman" w:cs="Times New Roman"/>
          <w:kern w:val="0"/>
          <w14:ligatures w14:val="none"/>
        </w:rPr>
      </w:pPr>
      <w:r w:rsidRPr="001661C8">
        <w:rPr>
          <w:rFonts w:ascii="Times New Roman" w:eastAsia="Times New Roman" w:hAnsi="Times New Roman" w:cs="Times New Roman"/>
          <w:kern w:val="0"/>
          <w14:ligatures w14:val="none"/>
        </w:rPr>
        <w:t>As required by Wisconsin Statutes §§ 218.164 and 218.0125, this letter serves as formal notice that we are submitting the following warranty claim and requesting full reimbursement in accordance with state law.</w:t>
      </w:r>
    </w:p>
    <w:p w14:paraId="60C04EA1" w14:textId="77777777" w:rsidR="001661C8" w:rsidRPr="001661C8" w:rsidRDefault="001661C8" w:rsidP="001661C8">
      <w:pPr>
        <w:spacing w:before="100" w:beforeAutospacing="1" w:after="100" w:afterAutospacing="1" w:line="240" w:lineRule="auto"/>
        <w:rPr>
          <w:rFonts w:ascii="Times New Roman" w:eastAsia="Times New Roman" w:hAnsi="Times New Roman" w:cs="Times New Roman"/>
          <w:kern w:val="0"/>
          <w14:ligatures w14:val="none"/>
        </w:rPr>
      </w:pPr>
      <w:r w:rsidRPr="001661C8">
        <w:rPr>
          <w:rFonts w:ascii="Times New Roman" w:eastAsia="Times New Roman" w:hAnsi="Times New Roman" w:cs="Times New Roman"/>
          <w:kern w:val="0"/>
          <w14:ligatures w14:val="none"/>
        </w:rPr>
        <w:t>Wisconsin law requires:</w:t>
      </w:r>
    </w:p>
    <w:p w14:paraId="4C9573C5" w14:textId="77777777" w:rsidR="001661C8" w:rsidRPr="001661C8" w:rsidRDefault="001661C8" w:rsidP="001661C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661C8">
        <w:rPr>
          <w:rFonts w:ascii="Times New Roman" w:eastAsia="Times New Roman" w:hAnsi="Times New Roman" w:cs="Times New Roman"/>
          <w:b/>
          <w:bCs/>
          <w:kern w:val="0"/>
          <w14:ligatures w14:val="none"/>
        </w:rPr>
        <w:t>Retail Labor Rate Reimbursement:</w:t>
      </w:r>
      <w:r w:rsidRPr="001661C8">
        <w:rPr>
          <w:rFonts w:ascii="Times New Roman" w:eastAsia="Times New Roman" w:hAnsi="Times New Roman" w:cs="Times New Roman"/>
          <w:kern w:val="0"/>
          <w14:ligatures w14:val="none"/>
        </w:rPr>
        <w:br/>
        <w:t>Diagnostic and warranty labor must be reimbursed at our posted retail rate, which reflects the lowest rate charged for comparable non-warranty work. If OEM time allowances are insufficient, reimbursement is to be based on actual reasonable hours worked.</w:t>
      </w:r>
    </w:p>
    <w:p w14:paraId="1C871B05" w14:textId="77777777" w:rsidR="001661C8" w:rsidRPr="001661C8" w:rsidRDefault="001661C8" w:rsidP="001661C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661C8">
        <w:rPr>
          <w:rFonts w:ascii="Times New Roman" w:eastAsia="Times New Roman" w:hAnsi="Times New Roman" w:cs="Times New Roman"/>
          <w:b/>
          <w:bCs/>
          <w:kern w:val="0"/>
          <w14:ligatures w14:val="none"/>
        </w:rPr>
        <w:t>Parts Reimbursement:</w:t>
      </w:r>
      <w:r w:rsidRPr="001661C8">
        <w:rPr>
          <w:rFonts w:ascii="Times New Roman" w:eastAsia="Times New Roman" w:hAnsi="Times New Roman" w:cs="Times New Roman"/>
          <w:kern w:val="0"/>
          <w14:ligatures w14:val="none"/>
        </w:rPr>
        <w:br/>
        <w:t>All warranty parts must be reimbursed at wholesale cost plus a minimum 30% handling fee (not to exceed $300), plus return freight where applicable.</w:t>
      </w:r>
    </w:p>
    <w:p w14:paraId="0624491D" w14:textId="77777777" w:rsidR="001661C8" w:rsidRPr="001661C8" w:rsidRDefault="001661C8" w:rsidP="001661C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661C8">
        <w:rPr>
          <w:rFonts w:ascii="Times New Roman" w:eastAsia="Times New Roman" w:hAnsi="Times New Roman" w:cs="Times New Roman"/>
          <w:b/>
          <w:bCs/>
          <w:kern w:val="0"/>
          <w14:ligatures w14:val="none"/>
        </w:rPr>
        <w:t>Timely Claim Processing:</w:t>
      </w:r>
      <w:r w:rsidRPr="001661C8">
        <w:rPr>
          <w:rFonts w:ascii="Times New Roman" w:eastAsia="Times New Roman" w:hAnsi="Times New Roman" w:cs="Times New Roman"/>
          <w:kern w:val="0"/>
          <w14:ligatures w14:val="none"/>
        </w:rPr>
        <w:br/>
        <w:t>As a dealer, we are required to submit claims within 45 days of the completed work. The OEM must approve or disapprove claims within 45 days of receipt. Failure to disapprove within that window constitutes automatic approval. All approved claims must be paid within 60 days.</w:t>
      </w:r>
    </w:p>
    <w:p w14:paraId="39159D26" w14:textId="7EF4D960" w:rsidR="001661C8" w:rsidRPr="001661C8" w:rsidRDefault="001661C8" w:rsidP="001661C8">
      <w:pPr>
        <w:spacing w:after="0" w:line="240" w:lineRule="auto"/>
        <w:rPr>
          <w:rFonts w:ascii="Times New Roman" w:eastAsia="Times New Roman" w:hAnsi="Times New Roman" w:cs="Times New Roman"/>
          <w:kern w:val="0"/>
          <w14:ligatures w14:val="none"/>
        </w:rPr>
      </w:pPr>
    </w:p>
    <w:p w14:paraId="0D3A9CD0" w14:textId="47D6AD7F" w:rsidR="001661C8" w:rsidRPr="001661C8" w:rsidRDefault="001661C8" w:rsidP="001661C8">
      <w:pPr>
        <w:spacing w:before="100" w:beforeAutospacing="1" w:after="100" w:afterAutospacing="1" w:line="240" w:lineRule="auto"/>
        <w:rPr>
          <w:rFonts w:ascii="Times New Roman" w:eastAsia="Times New Roman" w:hAnsi="Times New Roman" w:cs="Times New Roman"/>
          <w:kern w:val="0"/>
          <w14:ligatures w14:val="none"/>
        </w:rPr>
      </w:pPr>
      <w:r w:rsidRPr="001661C8">
        <w:rPr>
          <w:rFonts w:ascii="Times New Roman" w:eastAsia="Times New Roman" w:hAnsi="Times New Roman" w:cs="Times New Roman"/>
          <w:b/>
          <w:bCs/>
          <w:kern w:val="0"/>
          <w14:ligatures w14:val="none"/>
        </w:rPr>
        <w:t>Claim Details:</w:t>
      </w:r>
      <w:r w:rsidRPr="001661C8">
        <w:rPr>
          <w:rFonts w:ascii="Times New Roman" w:eastAsia="Times New Roman" w:hAnsi="Times New Roman" w:cs="Times New Roman"/>
          <w:kern w:val="0"/>
          <w14:ligatures w14:val="none"/>
        </w:rPr>
        <w:br/>
        <w:t xml:space="preserve">Claim or RO Number: </w:t>
      </w:r>
      <w:r w:rsidR="00035E6D">
        <w:rPr>
          <w:rFonts w:ascii="Times New Roman" w:eastAsia="Times New Roman" w:hAnsi="Times New Roman" w:cs="Times New Roman"/>
          <w:kern w:val="0"/>
          <w14:ligatures w14:val="none"/>
        </w:rPr>
        <w:t>12274</w:t>
      </w:r>
      <w:r w:rsidRPr="001661C8">
        <w:rPr>
          <w:rFonts w:ascii="Times New Roman" w:eastAsia="Times New Roman" w:hAnsi="Times New Roman" w:cs="Times New Roman"/>
          <w:kern w:val="0"/>
          <w14:ligatures w14:val="none"/>
        </w:rPr>
        <w:br/>
        <w:t xml:space="preserve">Date of Repair: </w:t>
      </w:r>
      <w:r w:rsidR="00035E6D">
        <w:rPr>
          <w:rFonts w:ascii="Times New Roman" w:eastAsia="Times New Roman" w:hAnsi="Times New Roman" w:cs="Times New Roman"/>
          <w:kern w:val="0"/>
          <w14:ligatures w14:val="none"/>
        </w:rPr>
        <w:t>06/25/2025</w:t>
      </w:r>
      <w:r w:rsidRPr="001661C8">
        <w:rPr>
          <w:rFonts w:ascii="Times New Roman" w:eastAsia="Times New Roman" w:hAnsi="Times New Roman" w:cs="Times New Roman"/>
          <w:kern w:val="0"/>
          <w14:ligatures w14:val="none"/>
        </w:rPr>
        <w:br/>
        <w:t xml:space="preserve">Diagnostic Labor: </w:t>
      </w:r>
      <w:r w:rsidR="00035E6D">
        <w:rPr>
          <w:rFonts w:ascii="Times New Roman" w:eastAsia="Times New Roman" w:hAnsi="Times New Roman" w:cs="Times New Roman"/>
          <w:kern w:val="0"/>
          <w14:ligatures w14:val="none"/>
        </w:rPr>
        <w:t>0</w:t>
      </w:r>
      <w:r w:rsidR="00A867A7">
        <w:rPr>
          <w:rFonts w:ascii="Times New Roman" w:eastAsia="Times New Roman" w:hAnsi="Times New Roman" w:cs="Times New Roman"/>
          <w:kern w:val="0"/>
          <w14:ligatures w14:val="none"/>
        </w:rPr>
        <w:t xml:space="preserve">.3 hour </w:t>
      </w:r>
      <w:r w:rsidRPr="001661C8">
        <w:rPr>
          <w:rFonts w:ascii="Times New Roman" w:eastAsia="Times New Roman" w:hAnsi="Times New Roman" w:cs="Times New Roman"/>
          <w:kern w:val="0"/>
          <w14:ligatures w14:val="none"/>
        </w:rPr>
        <w:t>@ [$</w:t>
      </w:r>
      <w:r w:rsidR="00D11F55">
        <w:rPr>
          <w:rFonts w:ascii="Times New Roman" w:eastAsia="Times New Roman" w:hAnsi="Times New Roman" w:cs="Times New Roman"/>
          <w:kern w:val="0"/>
          <w14:ligatures w14:val="none"/>
        </w:rPr>
        <w:t>140</w:t>
      </w:r>
      <w:r w:rsidRPr="001661C8">
        <w:rPr>
          <w:rFonts w:ascii="Times New Roman" w:eastAsia="Times New Roman" w:hAnsi="Times New Roman" w:cs="Times New Roman"/>
          <w:kern w:val="0"/>
          <w14:ligatures w14:val="none"/>
        </w:rPr>
        <w:t>/hr retail rate]</w:t>
      </w:r>
      <w:r w:rsidRPr="001661C8">
        <w:rPr>
          <w:rFonts w:ascii="Times New Roman" w:eastAsia="Times New Roman" w:hAnsi="Times New Roman" w:cs="Times New Roman"/>
          <w:kern w:val="0"/>
          <w14:ligatures w14:val="none"/>
        </w:rPr>
        <w:br/>
        <w:t xml:space="preserve">Warranty Labor: </w:t>
      </w:r>
      <w:r w:rsidR="00A867A7">
        <w:rPr>
          <w:rFonts w:ascii="Times New Roman" w:eastAsia="Times New Roman" w:hAnsi="Times New Roman" w:cs="Times New Roman"/>
          <w:kern w:val="0"/>
          <w14:ligatures w14:val="none"/>
        </w:rPr>
        <w:t xml:space="preserve">0.3 hour </w:t>
      </w:r>
      <w:r w:rsidRPr="001661C8">
        <w:rPr>
          <w:rFonts w:ascii="Times New Roman" w:eastAsia="Times New Roman" w:hAnsi="Times New Roman" w:cs="Times New Roman"/>
          <w:kern w:val="0"/>
          <w14:ligatures w14:val="none"/>
        </w:rPr>
        <w:t>@ [$</w:t>
      </w:r>
      <w:r w:rsidR="006B563F">
        <w:rPr>
          <w:rFonts w:ascii="Times New Roman" w:eastAsia="Times New Roman" w:hAnsi="Times New Roman" w:cs="Times New Roman"/>
          <w:kern w:val="0"/>
          <w14:ligatures w14:val="none"/>
        </w:rPr>
        <w:t>140</w:t>
      </w:r>
      <w:r w:rsidRPr="001661C8">
        <w:rPr>
          <w:rFonts w:ascii="Times New Roman" w:eastAsia="Times New Roman" w:hAnsi="Times New Roman" w:cs="Times New Roman"/>
          <w:kern w:val="0"/>
          <w14:ligatures w14:val="none"/>
        </w:rPr>
        <w:t>/hr retail rate]</w:t>
      </w:r>
      <w:r w:rsidRPr="001661C8">
        <w:rPr>
          <w:rFonts w:ascii="Times New Roman" w:eastAsia="Times New Roman" w:hAnsi="Times New Roman" w:cs="Times New Roman"/>
          <w:kern w:val="0"/>
          <w14:ligatures w14:val="none"/>
        </w:rPr>
        <w:br/>
        <w:t xml:space="preserve">Parts Used: </w:t>
      </w:r>
      <w:r w:rsidR="00A867A7">
        <w:rPr>
          <w:rFonts w:ascii="Times New Roman" w:eastAsia="Times New Roman" w:hAnsi="Times New Roman" w:cs="Times New Roman"/>
          <w:kern w:val="0"/>
          <w14:ligatures w14:val="none"/>
        </w:rPr>
        <w:t>Microwave, Greystone</w:t>
      </w:r>
      <w:r w:rsidRPr="001661C8">
        <w:rPr>
          <w:rFonts w:ascii="Times New Roman" w:eastAsia="Times New Roman" w:hAnsi="Times New Roman" w:cs="Times New Roman"/>
          <w:kern w:val="0"/>
          <w14:ligatures w14:val="none"/>
        </w:rPr>
        <w:br/>
        <w:t xml:space="preserve">Return Freight Included: </w:t>
      </w:r>
      <w:r w:rsidR="00533E53">
        <w:rPr>
          <w:rFonts w:ascii="Times New Roman" w:eastAsia="Times New Roman" w:hAnsi="Times New Roman" w:cs="Times New Roman"/>
          <w:kern w:val="0"/>
          <w14:ligatures w14:val="none"/>
        </w:rPr>
        <w:t>Yes</w:t>
      </w:r>
    </w:p>
    <w:p w14:paraId="1C9EA185" w14:textId="62AE01C8" w:rsidR="001661C8" w:rsidRPr="001661C8" w:rsidRDefault="001661C8" w:rsidP="001661C8">
      <w:pPr>
        <w:spacing w:after="0" w:line="240" w:lineRule="auto"/>
        <w:rPr>
          <w:rFonts w:ascii="Times New Roman" w:eastAsia="Times New Roman" w:hAnsi="Times New Roman" w:cs="Times New Roman"/>
          <w:kern w:val="0"/>
          <w14:ligatures w14:val="none"/>
        </w:rPr>
      </w:pPr>
    </w:p>
    <w:p w14:paraId="0CA72983" w14:textId="77777777" w:rsidR="001661C8" w:rsidRPr="001661C8" w:rsidRDefault="001661C8" w:rsidP="001661C8">
      <w:pPr>
        <w:spacing w:before="100" w:beforeAutospacing="1" w:after="100" w:afterAutospacing="1" w:line="240" w:lineRule="auto"/>
        <w:rPr>
          <w:rFonts w:ascii="Times New Roman" w:eastAsia="Times New Roman" w:hAnsi="Times New Roman" w:cs="Times New Roman"/>
          <w:kern w:val="0"/>
          <w14:ligatures w14:val="none"/>
        </w:rPr>
      </w:pPr>
      <w:r w:rsidRPr="001661C8">
        <w:rPr>
          <w:rFonts w:ascii="Times New Roman" w:eastAsia="Times New Roman" w:hAnsi="Times New Roman" w:cs="Times New Roman"/>
          <w:kern w:val="0"/>
          <w14:ligatures w14:val="none"/>
        </w:rPr>
        <w:t>Please process this claim in full according to the legal requirements set by the State of Wisconsin. If any additional documentation is required, feel free to reach out directly.</w:t>
      </w:r>
    </w:p>
    <w:p w14:paraId="59CD678E" w14:textId="60F06B4C" w:rsidR="00BB3113" w:rsidRPr="00A207F0" w:rsidRDefault="001661C8" w:rsidP="00A207F0">
      <w:pPr>
        <w:spacing w:before="100" w:beforeAutospacing="1" w:after="100" w:afterAutospacing="1" w:line="240" w:lineRule="auto"/>
        <w:rPr>
          <w:rFonts w:ascii="Times New Roman" w:eastAsia="Times New Roman" w:hAnsi="Times New Roman" w:cs="Times New Roman"/>
          <w:kern w:val="0"/>
          <w14:ligatures w14:val="none"/>
        </w:rPr>
      </w:pPr>
      <w:r w:rsidRPr="001661C8">
        <w:rPr>
          <w:rFonts w:ascii="Times New Roman" w:eastAsia="Times New Roman" w:hAnsi="Times New Roman" w:cs="Times New Roman"/>
          <w:kern w:val="0"/>
          <w14:ligatures w14:val="none"/>
        </w:rPr>
        <w:t>Sincerely,</w:t>
      </w:r>
      <w:r w:rsidRPr="001661C8">
        <w:rPr>
          <w:rFonts w:ascii="Times New Roman" w:eastAsia="Times New Roman" w:hAnsi="Times New Roman" w:cs="Times New Roman"/>
          <w:kern w:val="0"/>
          <w14:ligatures w14:val="none"/>
        </w:rPr>
        <w:br/>
      </w:r>
      <w:r w:rsidR="00B86553">
        <w:rPr>
          <w:rFonts w:ascii="Times New Roman" w:eastAsia="Times New Roman" w:hAnsi="Times New Roman" w:cs="Times New Roman"/>
          <w:kern w:val="0"/>
          <w14:ligatures w14:val="none"/>
        </w:rPr>
        <w:t>Matt Ferkey</w:t>
      </w:r>
      <w:r w:rsidRPr="001661C8">
        <w:rPr>
          <w:rFonts w:ascii="Times New Roman" w:eastAsia="Times New Roman" w:hAnsi="Times New Roman" w:cs="Times New Roman"/>
          <w:kern w:val="0"/>
          <w14:ligatures w14:val="none"/>
        </w:rPr>
        <w:br/>
      </w:r>
      <w:r w:rsidR="00B86553">
        <w:rPr>
          <w:rFonts w:ascii="Times New Roman" w:eastAsia="Times New Roman" w:hAnsi="Times New Roman" w:cs="Times New Roman"/>
          <w:kern w:val="0"/>
          <w14:ligatures w14:val="none"/>
        </w:rPr>
        <w:t>Owner</w:t>
      </w:r>
      <w:r w:rsidRPr="001661C8">
        <w:rPr>
          <w:rFonts w:ascii="Times New Roman" w:eastAsia="Times New Roman" w:hAnsi="Times New Roman" w:cs="Times New Roman"/>
          <w:kern w:val="0"/>
          <w14:ligatures w14:val="none"/>
        </w:rPr>
        <w:br/>
      </w:r>
      <w:r w:rsidR="00B86553">
        <w:rPr>
          <w:rFonts w:ascii="Times New Roman" w:eastAsia="Times New Roman" w:hAnsi="Times New Roman" w:cs="Times New Roman"/>
          <w:kern w:val="0"/>
          <w14:ligatures w14:val="none"/>
        </w:rPr>
        <w:t>Greeneway RV</w:t>
      </w:r>
      <w:r w:rsidRPr="001661C8">
        <w:rPr>
          <w:rFonts w:ascii="Times New Roman" w:eastAsia="Times New Roman" w:hAnsi="Times New Roman" w:cs="Times New Roman"/>
          <w:kern w:val="0"/>
          <w14:ligatures w14:val="none"/>
        </w:rPr>
        <w:br/>
      </w:r>
      <w:r w:rsidR="00B86553">
        <w:rPr>
          <w:rFonts w:ascii="Times New Roman" w:eastAsia="Times New Roman" w:hAnsi="Times New Roman" w:cs="Times New Roman"/>
          <w:kern w:val="0"/>
          <w14:ligatures w14:val="none"/>
        </w:rPr>
        <w:t>715-325-5170</w:t>
      </w:r>
      <w:r w:rsidRPr="001661C8">
        <w:rPr>
          <w:rFonts w:ascii="Times New Roman" w:eastAsia="Times New Roman" w:hAnsi="Times New Roman" w:cs="Times New Roman"/>
          <w:kern w:val="0"/>
          <w14:ligatures w14:val="none"/>
        </w:rPr>
        <w:br/>
      </w:r>
      <w:r w:rsidR="00B86553">
        <w:rPr>
          <w:rFonts w:ascii="Times New Roman" w:eastAsia="Times New Roman" w:hAnsi="Times New Roman" w:cs="Times New Roman"/>
          <w:kern w:val="0"/>
          <w14:ligatures w14:val="none"/>
        </w:rPr>
        <w:t>alix@dealer-advisors.co</w:t>
      </w:r>
      <w:r w:rsidR="00A207F0">
        <w:rPr>
          <w:rFonts w:ascii="Times New Roman" w:eastAsia="Times New Roman" w:hAnsi="Times New Roman" w:cs="Times New Roman"/>
          <w:kern w:val="0"/>
          <w14:ligatures w14:val="none"/>
        </w:rPr>
        <w:t>m</w:t>
      </w:r>
    </w:p>
    <w:sectPr w:rsidR="00BB3113" w:rsidRPr="00A207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6B6077"/>
    <w:multiLevelType w:val="multilevel"/>
    <w:tmpl w:val="1EC82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9457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C8"/>
    <w:rsid w:val="00035E6D"/>
    <w:rsid w:val="00047562"/>
    <w:rsid w:val="000C078F"/>
    <w:rsid w:val="0013112B"/>
    <w:rsid w:val="001661C8"/>
    <w:rsid w:val="003573A5"/>
    <w:rsid w:val="0036767F"/>
    <w:rsid w:val="00431C02"/>
    <w:rsid w:val="00533E53"/>
    <w:rsid w:val="005A63B9"/>
    <w:rsid w:val="005D5D32"/>
    <w:rsid w:val="006B563F"/>
    <w:rsid w:val="006D5BA0"/>
    <w:rsid w:val="00732C8B"/>
    <w:rsid w:val="0076717A"/>
    <w:rsid w:val="007F3E2A"/>
    <w:rsid w:val="0099015A"/>
    <w:rsid w:val="00A207F0"/>
    <w:rsid w:val="00A867A7"/>
    <w:rsid w:val="00AB5C55"/>
    <w:rsid w:val="00B02A80"/>
    <w:rsid w:val="00B86553"/>
    <w:rsid w:val="00BB3113"/>
    <w:rsid w:val="00CA5CC8"/>
    <w:rsid w:val="00D11F55"/>
    <w:rsid w:val="00EA472A"/>
    <w:rsid w:val="00F4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A8492"/>
  <w15:chartTrackingRefBased/>
  <w15:docId w15:val="{507607E1-C2E7-462B-A3B9-84A6AB69E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61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61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61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61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61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61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61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61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61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1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61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61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61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61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61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61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61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61C8"/>
    <w:rPr>
      <w:rFonts w:eastAsiaTheme="majorEastAsia" w:cstheme="majorBidi"/>
      <w:color w:val="272727" w:themeColor="text1" w:themeTint="D8"/>
    </w:rPr>
  </w:style>
  <w:style w:type="paragraph" w:styleId="Title">
    <w:name w:val="Title"/>
    <w:basedOn w:val="Normal"/>
    <w:next w:val="Normal"/>
    <w:link w:val="TitleChar"/>
    <w:uiPriority w:val="10"/>
    <w:qFormat/>
    <w:rsid w:val="001661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61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61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61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61C8"/>
    <w:pPr>
      <w:spacing w:before="160"/>
      <w:jc w:val="center"/>
    </w:pPr>
    <w:rPr>
      <w:i/>
      <w:iCs/>
      <w:color w:val="404040" w:themeColor="text1" w:themeTint="BF"/>
    </w:rPr>
  </w:style>
  <w:style w:type="character" w:customStyle="1" w:styleId="QuoteChar">
    <w:name w:val="Quote Char"/>
    <w:basedOn w:val="DefaultParagraphFont"/>
    <w:link w:val="Quote"/>
    <w:uiPriority w:val="29"/>
    <w:rsid w:val="001661C8"/>
    <w:rPr>
      <w:i/>
      <w:iCs/>
      <w:color w:val="404040" w:themeColor="text1" w:themeTint="BF"/>
    </w:rPr>
  </w:style>
  <w:style w:type="paragraph" w:styleId="ListParagraph">
    <w:name w:val="List Paragraph"/>
    <w:basedOn w:val="Normal"/>
    <w:uiPriority w:val="34"/>
    <w:qFormat/>
    <w:rsid w:val="001661C8"/>
    <w:pPr>
      <w:ind w:left="720"/>
      <w:contextualSpacing/>
    </w:pPr>
  </w:style>
  <w:style w:type="character" w:styleId="IntenseEmphasis">
    <w:name w:val="Intense Emphasis"/>
    <w:basedOn w:val="DefaultParagraphFont"/>
    <w:uiPriority w:val="21"/>
    <w:qFormat/>
    <w:rsid w:val="001661C8"/>
    <w:rPr>
      <w:i/>
      <w:iCs/>
      <w:color w:val="0F4761" w:themeColor="accent1" w:themeShade="BF"/>
    </w:rPr>
  </w:style>
  <w:style w:type="paragraph" w:styleId="IntenseQuote">
    <w:name w:val="Intense Quote"/>
    <w:basedOn w:val="Normal"/>
    <w:next w:val="Normal"/>
    <w:link w:val="IntenseQuoteChar"/>
    <w:uiPriority w:val="30"/>
    <w:qFormat/>
    <w:rsid w:val="001661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61C8"/>
    <w:rPr>
      <w:i/>
      <w:iCs/>
      <w:color w:val="0F4761" w:themeColor="accent1" w:themeShade="BF"/>
    </w:rPr>
  </w:style>
  <w:style w:type="character" w:styleId="IntenseReference">
    <w:name w:val="Intense Reference"/>
    <w:basedOn w:val="DefaultParagraphFont"/>
    <w:uiPriority w:val="32"/>
    <w:qFormat/>
    <w:rsid w:val="001661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10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238</Words>
  <Characters>1361</Characters>
  <Application>Microsoft Office Word</Application>
  <DocSecurity>0</DocSecurity>
  <Lines>11</Lines>
  <Paragraphs>3</Paragraphs>
  <ScaleCrop>false</ScaleCrop>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Balderrama</dc:creator>
  <cp:keywords/>
  <dc:description/>
  <cp:lastModifiedBy>Alix Mongiat</cp:lastModifiedBy>
  <cp:revision>8</cp:revision>
  <dcterms:created xsi:type="dcterms:W3CDTF">2025-07-16T16:15:00Z</dcterms:created>
  <dcterms:modified xsi:type="dcterms:W3CDTF">2025-07-16T16:17:00Z</dcterms:modified>
</cp:coreProperties>
</file>